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12B7" w:rsidRDefault="007012B7" w:rsidP="007012B7">
      <w:pPr>
        <w:widowControl w:val="0"/>
        <w:autoSpaceDE w:val="0"/>
        <w:autoSpaceDN w:val="0"/>
        <w:adjustRightInd w:val="0"/>
        <w:spacing w:after="0" w:line="240" w:lineRule="exact"/>
        <w:ind w:left="33" w:firstLine="4503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ПРИЛОЖЕНИЕ 6</w:t>
      </w:r>
    </w:p>
    <w:p w:rsidR="007012B7" w:rsidRDefault="007012B7" w:rsidP="007012B7">
      <w:pPr>
        <w:widowControl w:val="0"/>
        <w:autoSpaceDE w:val="0"/>
        <w:autoSpaceDN w:val="0"/>
        <w:adjustRightInd w:val="0"/>
        <w:spacing w:after="0" w:line="240" w:lineRule="auto"/>
        <w:ind w:left="33" w:firstLine="4503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012B7" w:rsidRDefault="007012B7" w:rsidP="007012B7">
      <w:pPr>
        <w:widowControl w:val="0"/>
        <w:autoSpaceDE w:val="0"/>
        <w:autoSpaceDN w:val="0"/>
        <w:adjustRightInd w:val="0"/>
        <w:spacing w:after="0" w:line="240" w:lineRule="exact"/>
        <w:ind w:left="33" w:firstLine="4503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 решению</w:t>
      </w:r>
    </w:p>
    <w:p w:rsidR="007012B7" w:rsidRDefault="007012B7" w:rsidP="007012B7">
      <w:pPr>
        <w:widowControl w:val="0"/>
        <w:autoSpaceDE w:val="0"/>
        <w:autoSpaceDN w:val="0"/>
        <w:adjustRightInd w:val="0"/>
        <w:spacing w:after="0" w:line="240" w:lineRule="exact"/>
        <w:ind w:left="33" w:firstLine="4503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Ставропольской городской Думы</w:t>
      </w:r>
    </w:p>
    <w:p w:rsidR="007012B7" w:rsidRDefault="007012B7" w:rsidP="007012B7">
      <w:pPr>
        <w:pStyle w:val="ConsPlusNormal"/>
        <w:spacing w:line="240" w:lineRule="exact"/>
        <w:ind w:left="33" w:firstLine="4503"/>
        <w:jc w:val="center"/>
      </w:pPr>
      <w:r>
        <w:rPr>
          <w:rFonts w:eastAsia="Times New Roman"/>
          <w:lang w:eastAsia="ru-RU"/>
        </w:rPr>
        <w:t xml:space="preserve">от 30 ноября 2016 г. № </w:t>
      </w:r>
      <w:r w:rsidR="00801DCE">
        <w:rPr>
          <w:rFonts w:eastAsia="Times New Roman"/>
          <w:lang w:eastAsia="ru-RU"/>
        </w:rPr>
        <w:t>29</w:t>
      </w:r>
      <w:bookmarkStart w:id="0" w:name="_GoBack"/>
      <w:bookmarkEnd w:id="0"/>
    </w:p>
    <w:p w:rsidR="00AA2543" w:rsidRDefault="00AA2543" w:rsidP="00AA2543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:rsidR="009953B8" w:rsidRDefault="009953B8" w:rsidP="00AA2543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:rsidR="00FB2F8D" w:rsidRPr="005C6586" w:rsidRDefault="00FB2F8D" w:rsidP="00AA2543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:rsidR="0051429B" w:rsidRPr="00E9683B" w:rsidRDefault="0051429B" w:rsidP="0051429B">
      <w:pPr>
        <w:spacing w:after="0" w:line="240" w:lineRule="exact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E9683B">
        <w:rPr>
          <w:rFonts w:ascii="Times New Roman" w:eastAsia="Times New Roman" w:hAnsi="Times New Roman"/>
          <w:sz w:val="28"/>
          <w:szCs w:val="28"/>
          <w:lang w:eastAsia="ru-RU"/>
        </w:rPr>
        <w:t>ПЕРЕЧЕНЬ</w:t>
      </w:r>
    </w:p>
    <w:p w:rsidR="0051429B" w:rsidRPr="00E9683B" w:rsidRDefault="0051429B" w:rsidP="0051429B">
      <w:pPr>
        <w:spacing w:after="0" w:line="240" w:lineRule="exact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E9683B">
        <w:rPr>
          <w:rFonts w:ascii="Times New Roman" w:eastAsia="Times New Roman" w:hAnsi="Times New Roman"/>
          <w:sz w:val="28"/>
          <w:szCs w:val="28"/>
          <w:lang w:eastAsia="ru-RU"/>
        </w:rPr>
        <w:t xml:space="preserve">главных администраторов источников финансирования дефицита бюджета </w:t>
      </w:r>
    </w:p>
    <w:p w:rsidR="0051429B" w:rsidRPr="00B46349" w:rsidRDefault="0051429B" w:rsidP="0051429B">
      <w:pPr>
        <w:spacing w:after="0" w:line="240" w:lineRule="exact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E9683B">
        <w:rPr>
          <w:rFonts w:ascii="Times New Roman" w:eastAsia="Times New Roman" w:hAnsi="Times New Roman"/>
          <w:sz w:val="28"/>
          <w:szCs w:val="28"/>
          <w:lang w:eastAsia="ru-RU"/>
        </w:rPr>
        <w:t xml:space="preserve">города Ставрополя </w:t>
      </w:r>
      <w:r w:rsidRPr="00B46349">
        <w:rPr>
          <w:rFonts w:ascii="Times New Roman" w:eastAsia="Times New Roman" w:hAnsi="Times New Roman"/>
          <w:sz w:val="28"/>
          <w:szCs w:val="28"/>
          <w:lang w:eastAsia="ru-RU"/>
        </w:rPr>
        <w:t xml:space="preserve">– </w:t>
      </w:r>
      <w:r w:rsidRPr="00E9683B">
        <w:rPr>
          <w:rFonts w:ascii="Times New Roman" w:eastAsia="Times New Roman" w:hAnsi="Times New Roman"/>
          <w:sz w:val="28"/>
          <w:szCs w:val="28"/>
          <w:lang w:eastAsia="ru-RU"/>
        </w:rPr>
        <w:t xml:space="preserve">отраслевых (функциональных) органов </w:t>
      </w:r>
    </w:p>
    <w:p w:rsidR="0051429B" w:rsidRPr="00E36071" w:rsidRDefault="0051429B" w:rsidP="0051429B">
      <w:pPr>
        <w:spacing w:after="0" w:line="240" w:lineRule="exact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администрации </w:t>
      </w:r>
      <w:r w:rsidRPr="00E9683B">
        <w:rPr>
          <w:rFonts w:ascii="Times New Roman" w:eastAsia="Times New Roman" w:hAnsi="Times New Roman"/>
          <w:sz w:val="28"/>
          <w:szCs w:val="28"/>
          <w:lang w:eastAsia="ru-RU"/>
        </w:rPr>
        <w:t xml:space="preserve">города Ставрополя </w:t>
      </w:r>
    </w:p>
    <w:p w:rsidR="0051429B" w:rsidRDefault="0051429B" w:rsidP="0051429B">
      <w:pPr>
        <w:spacing w:after="0" w:line="240" w:lineRule="exact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1429B" w:rsidRPr="00E9683B" w:rsidRDefault="0051429B" w:rsidP="0051429B">
      <w:pPr>
        <w:spacing w:after="0" w:line="240" w:lineRule="exact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214" w:type="dxa"/>
        <w:tblInd w:w="108" w:type="dxa"/>
        <w:tblLayout w:type="fixed"/>
        <w:tblLook w:val="01E0"/>
      </w:tblPr>
      <w:tblGrid>
        <w:gridCol w:w="1134"/>
        <w:gridCol w:w="2694"/>
        <w:gridCol w:w="5386"/>
      </w:tblGrid>
      <w:tr w:rsidR="0051429B" w:rsidRPr="00E9683B" w:rsidTr="0051429B">
        <w:trPr>
          <w:cantSplit/>
          <w:trHeight w:val="20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29B" w:rsidRPr="00E9683B" w:rsidRDefault="0051429B" w:rsidP="00100A7B">
            <w:pPr>
              <w:spacing w:after="0" w:line="240" w:lineRule="auto"/>
              <w:ind w:right="-46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968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Код бюджетной классификации</w:t>
            </w:r>
          </w:p>
          <w:p w:rsidR="0051429B" w:rsidRPr="00E9683B" w:rsidRDefault="0051429B" w:rsidP="00100A7B">
            <w:pPr>
              <w:spacing w:after="0" w:line="240" w:lineRule="auto"/>
              <w:ind w:right="-46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968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Российской Федерации</w:t>
            </w:r>
          </w:p>
        </w:tc>
        <w:tc>
          <w:tcPr>
            <w:tcW w:w="53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29B" w:rsidRPr="00E9683B" w:rsidRDefault="0051429B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968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главного администратора</w:t>
            </w:r>
          </w:p>
          <w:p w:rsidR="0051429B" w:rsidRPr="00F5582A" w:rsidRDefault="0051429B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968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источников финансирования дефицита бюджета </w:t>
            </w:r>
          </w:p>
          <w:p w:rsidR="0051429B" w:rsidRPr="00E9683B" w:rsidRDefault="0051429B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968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города Ставрополя</w:t>
            </w:r>
          </w:p>
          <w:p w:rsidR="0051429B" w:rsidRPr="00E9683B" w:rsidRDefault="0051429B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1429B" w:rsidRPr="00E9683B" w:rsidTr="0051429B">
        <w:trPr>
          <w:cantSplit/>
          <w:trHeight w:val="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29B" w:rsidRPr="00E9683B" w:rsidRDefault="0051429B" w:rsidP="00515D61">
            <w:pPr>
              <w:spacing w:after="0" w:line="240" w:lineRule="auto"/>
              <w:ind w:left="-57" w:right="-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968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главного</w:t>
            </w:r>
          </w:p>
          <w:p w:rsidR="0051429B" w:rsidRPr="00E9683B" w:rsidRDefault="0051429B" w:rsidP="00515D61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968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администра</w:t>
            </w:r>
            <w:r w:rsidR="00515D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Pr="00E968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тора</w:t>
            </w:r>
            <w:proofErr w:type="spellEnd"/>
            <w:proofErr w:type="gram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29B" w:rsidRPr="00E9683B" w:rsidRDefault="0051429B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968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источников финансирования дефицита бюджета </w:t>
            </w:r>
          </w:p>
          <w:p w:rsidR="0051429B" w:rsidRPr="00E9683B" w:rsidRDefault="0051429B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968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города Ставрополя</w:t>
            </w:r>
          </w:p>
        </w:tc>
        <w:tc>
          <w:tcPr>
            <w:tcW w:w="5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29B" w:rsidRPr="00E9683B" w:rsidRDefault="0051429B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1429B" w:rsidRPr="00E9683B" w:rsidTr="0051429B">
        <w:trPr>
          <w:cantSplit/>
          <w:trHeight w:val="20"/>
        </w:trPr>
        <w:tc>
          <w:tcPr>
            <w:tcW w:w="1134" w:type="dxa"/>
            <w:tcBorders>
              <w:top w:val="single" w:sz="4" w:space="0" w:color="auto"/>
            </w:tcBorders>
          </w:tcPr>
          <w:p w:rsidR="0051429B" w:rsidRPr="00E9683B" w:rsidRDefault="0051429B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968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2694" w:type="dxa"/>
            <w:tcBorders>
              <w:top w:val="single" w:sz="4" w:space="0" w:color="auto"/>
            </w:tcBorders>
          </w:tcPr>
          <w:p w:rsidR="0051429B" w:rsidRPr="00E9683B" w:rsidRDefault="0051429B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pacing w:val="-6"/>
                <w:sz w:val="20"/>
                <w:szCs w:val="20"/>
                <w:lang w:eastAsia="ru-RU"/>
              </w:rPr>
            </w:pPr>
          </w:p>
        </w:tc>
        <w:tc>
          <w:tcPr>
            <w:tcW w:w="5386" w:type="dxa"/>
            <w:tcBorders>
              <w:top w:val="single" w:sz="4" w:space="0" w:color="auto"/>
            </w:tcBorders>
            <w:vAlign w:val="bottom"/>
          </w:tcPr>
          <w:p w:rsidR="0051429B" w:rsidRPr="00E9683B" w:rsidRDefault="0051429B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9683B">
              <w:rPr>
                <w:rFonts w:ascii="Times New Roman" w:eastAsia="Times New Roman" w:hAnsi="Times New Roman"/>
                <w:spacing w:val="-4"/>
                <w:sz w:val="20"/>
                <w:szCs w:val="20"/>
                <w:lang w:eastAsia="ru-RU"/>
              </w:rPr>
              <w:t>Комитет по управлению муниципальным имуществом  города Ставрополя</w:t>
            </w:r>
            <w:r w:rsidRPr="00E968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51429B" w:rsidRPr="00E9683B" w:rsidTr="0051429B">
        <w:trPr>
          <w:cantSplit/>
          <w:trHeight w:val="20"/>
        </w:trPr>
        <w:tc>
          <w:tcPr>
            <w:tcW w:w="1134" w:type="dxa"/>
          </w:tcPr>
          <w:p w:rsidR="0051429B" w:rsidRPr="00E9683B" w:rsidRDefault="0051429B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968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2694" w:type="dxa"/>
          </w:tcPr>
          <w:p w:rsidR="0051429B" w:rsidRPr="00E9683B" w:rsidRDefault="0051429B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6"/>
                <w:sz w:val="20"/>
                <w:szCs w:val="20"/>
                <w:lang w:eastAsia="ru-RU"/>
              </w:rPr>
            </w:pPr>
            <w:r w:rsidRPr="00E9683B">
              <w:rPr>
                <w:rFonts w:ascii="Times New Roman" w:eastAsia="Times New Roman" w:hAnsi="Times New Roman"/>
                <w:snapToGrid w:val="0"/>
                <w:spacing w:val="-6"/>
                <w:sz w:val="20"/>
                <w:szCs w:val="20"/>
                <w:lang w:eastAsia="ru-RU"/>
              </w:rPr>
              <w:t>01060100 04 0000 630</w:t>
            </w:r>
          </w:p>
        </w:tc>
        <w:tc>
          <w:tcPr>
            <w:tcW w:w="5386" w:type="dxa"/>
            <w:vAlign w:val="bottom"/>
          </w:tcPr>
          <w:p w:rsidR="0051429B" w:rsidRPr="00E9683B" w:rsidRDefault="0051429B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968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Средства от продажи акций и иных форм участия  в капитале, находящихся в собственности городских  округов</w:t>
            </w:r>
          </w:p>
        </w:tc>
      </w:tr>
      <w:tr w:rsidR="0051429B" w:rsidRPr="00E9683B" w:rsidTr="0051429B">
        <w:trPr>
          <w:cantSplit/>
          <w:trHeight w:val="20"/>
        </w:trPr>
        <w:tc>
          <w:tcPr>
            <w:tcW w:w="1134" w:type="dxa"/>
          </w:tcPr>
          <w:p w:rsidR="0051429B" w:rsidRPr="00E9683B" w:rsidRDefault="0051429B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968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2694" w:type="dxa"/>
          </w:tcPr>
          <w:p w:rsidR="0051429B" w:rsidRPr="00E9683B" w:rsidRDefault="0051429B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6"/>
                <w:sz w:val="20"/>
                <w:szCs w:val="20"/>
                <w:lang w:eastAsia="ru-RU"/>
              </w:rPr>
            </w:pPr>
          </w:p>
        </w:tc>
        <w:tc>
          <w:tcPr>
            <w:tcW w:w="5386" w:type="dxa"/>
            <w:vAlign w:val="bottom"/>
          </w:tcPr>
          <w:p w:rsidR="0051429B" w:rsidRPr="00E9683B" w:rsidRDefault="0051429B" w:rsidP="0051429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968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Комитет финансов и бюджета администрации города Ставрополя</w:t>
            </w:r>
          </w:p>
        </w:tc>
      </w:tr>
      <w:tr w:rsidR="0051429B" w:rsidRPr="00E9683B" w:rsidTr="0051429B">
        <w:trPr>
          <w:cantSplit/>
          <w:trHeight w:val="20"/>
        </w:trPr>
        <w:tc>
          <w:tcPr>
            <w:tcW w:w="1134" w:type="dxa"/>
          </w:tcPr>
          <w:p w:rsidR="0051429B" w:rsidRPr="00E9683B" w:rsidRDefault="0051429B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968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2694" w:type="dxa"/>
          </w:tcPr>
          <w:p w:rsidR="0051429B" w:rsidRPr="00E9683B" w:rsidRDefault="0051429B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6"/>
                <w:sz w:val="20"/>
                <w:szCs w:val="20"/>
                <w:lang w:eastAsia="ru-RU"/>
              </w:rPr>
            </w:pPr>
            <w:r w:rsidRPr="00E9683B">
              <w:rPr>
                <w:rFonts w:ascii="Times New Roman" w:eastAsia="Times New Roman" w:hAnsi="Times New Roman"/>
                <w:spacing w:val="-6"/>
                <w:sz w:val="20"/>
                <w:szCs w:val="20"/>
                <w:lang w:eastAsia="ru-RU"/>
              </w:rPr>
              <w:t>01020000 04 0000 710</w:t>
            </w:r>
          </w:p>
        </w:tc>
        <w:tc>
          <w:tcPr>
            <w:tcW w:w="5386" w:type="dxa"/>
            <w:vAlign w:val="bottom"/>
          </w:tcPr>
          <w:p w:rsidR="0051429B" w:rsidRPr="00E9683B" w:rsidRDefault="0051429B" w:rsidP="0051429B">
            <w:pPr>
              <w:tabs>
                <w:tab w:val="left" w:pos="4995"/>
              </w:tabs>
              <w:spacing w:after="0" w:line="240" w:lineRule="auto"/>
              <w:ind w:rightChars="-48" w:right="-106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968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Получение кредитов от кредитных организаций бюджетами городских округов в валюте Российской Федерации </w:t>
            </w:r>
          </w:p>
        </w:tc>
      </w:tr>
      <w:tr w:rsidR="0051429B" w:rsidRPr="00E9683B" w:rsidTr="0051429B">
        <w:trPr>
          <w:cantSplit/>
          <w:trHeight w:val="20"/>
        </w:trPr>
        <w:tc>
          <w:tcPr>
            <w:tcW w:w="1134" w:type="dxa"/>
          </w:tcPr>
          <w:p w:rsidR="0051429B" w:rsidRPr="00E9683B" w:rsidRDefault="0051429B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968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2694" w:type="dxa"/>
          </w:tcPr>
          <w:p w:rsidR="0051429B" w:rsidRPr="00E9683B" w:rsidRDefault="0051429B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6"/>
                <w:sz w:val="20"/>
                <w:szCs w:val="20"/>
                <w:lang w:eastAsia="ru-RU"/>
              </w:rPr>
            </w:pPr>
            <w:r w:rsidRPr="00E9683B">
              <w:rPr>
                <w:rFonts w:ascii="Times New Roman" w:eastAsia="Times New Roman" w:hAnsi="Times New Roman"/>
                <w:spacing w:val="-6"/>
                <w:sz w:val="20"/>
                <w:szCs w:val="20"/>
                <w:lang w:eastAsia="ru-RU"/>
              </w:rPr>
              <w:t>01020000 04 0000 810</w:t>
            </w:r>
          </w:p>
        </w:tc>
        <w:tc>
          <w:tcPr>
            <w:tcW w:w="5386" w:type="dxa"/>
            <w:vAlign w:val="bottom"/>
          </w:tcPr>
          <w:p w:rsidR="0051429B" w:rsidRPr="00E9683B" w:rsidRDefault="0051429B" w:rsidP="0051429B">
            <w:pPr>
              <w:tabs>
                <w:tab w:val="left" w:pos="4995"/>
              </w:tabs>
              <w:spacing w:after="0" w:line="240" w:lineRule="auto"/>
              <w:ind w:rightChars="-48" w:right="-106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968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Погашение бюджетами городских округов кредитов от  кредитных организаций  в валюте Российской Федерации </w:t>
            </w:r>
          </w:p>
        </w:tc>
      </w:tr>
      <w:tr w:rsidR="0051429B" w:rsidRPr="00E9683B" w:rsidTr="0051429B">
        <w:trPr>
          <w:cantSplit/>
          <w:trHeight w:val="20"/>
        </w:trPr>
        <w:tc>
          <w:tcPr>
            <w:tcW w:w="1134" w:type="dxa"/>
          </w:tcPr>
          <w:p w:rsidR="0051429B" w:rsidRPr="00E9683B" w:rsidRDefault="0051429B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968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2694" w:type="dxa"/>
          </w:tcPr>
          <w:p w:rsidR="0051429B" w:rsidRPr="00E9683B" w:rsidRDefault="0051429B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6"/>
                <w:sz w:val="20"/>
                <w:szCs w:val="20"/>
                <w:lang w:eastAsia="ru-RU"/>
              </w:rPr>
            </w:pPr>
            <w:r w:rsidRPr="00E9683B">
              <w:rPr>
                <w:rFonts w:ascii="Times New Roman" w:eastAsia="Times New Roman" w:hAnsi="Times New Roman"/>
                <w:spacing w:val="-6"/>
                <w:sz w:val="20"/>
                <w:szCs w:val="20"/>
                <w:lang w:eastAsia="ru-RU"/>
              </w:rPr>
              <w:t>01030100 04 0000 710</w:t>
            </w:r>
          </w:p>
        </w:tc>
        <w:tc>
          <w:tcPr>
            <w:tcW w:w="5386" w:type="dxa"/>
            <w:vAlign w:val="bottom"/>
          </w:tcPr>
          <w:p w:rsidR="0051429B" w:rsidRPr="00E9683B" w:rsidRDefault="0051429B" w:rsidP="0051429B">
            <w:pPr>
              <w:spacing w:after="0" w:line="240" w:lineRule="auto"/>
              <w:ind w:rightChars="-48" w:right="-106"/>
              <w:jc w:val="both"/>
              <w:rPr>
                <w:rFonts w:ascii="Times New Roman" w:eastAsia="Times New Roman" w:hAnsi="Times New Roman"/>
                <w:spacing w:val="-6"/>
                <w:sz w:val="20"/>
                <w:szCs w:val="20"/>
                <w:lang w:eastAsia="ru-RU"/>
              </w:rPr>
            </w:pPr>
            <w:r w:rsidRPr="00E9683B">
              <w:rPr>
                <w:rFonts w:ascii="Times New Roman" w:eastAsia="Times New Roman" w:hAnsi="Times New Roman"/>
                <w:spacing w:val="-6"/>
                <w:sz w:val="20"/>
                <w:szCs w:val="20"/>
                <w:lang w:eastAsia="ru-RU"/>
              </w:rPr>
              <w:t>Получение 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</w:tr>
      <w:tr w:rsidR="0051429B" w:rsidRPr="00E9683B" w:rsidTr="0051429B">
        <w:trPr>
          <w:cantSplit/>
          <w:trHeight w:val="20"/>
        </w:trPr>
        <w:tc>
          <w:tcPr>
            <w:tcW w:w="1134" w:type="dxa"/>
          </w:tcPr>
          <w:p w:rsidR="0051429B" w:rsidRPr="00E9683B" w:rsidRDefault="0051429B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968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2694" w:type="dxa"/>
          </w:tcPr>
          <w:p w:rsidR="0051429B" w:rsidRPr="00E9683B" w:rsidRDefault="0051429B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6"/>
                <w:sz w:val="20"/>
                <w:szCs w:val="20"/>
                <w:lang w:eastAsia="ru-RU"/>
              </w:rPr>
            </w:pPr>
            <w:r w:rsidRPr="00E9683B">
              <w:rPr>
                <w:rFonts w:ascii="Times New Roman" w:eastAsia="Times New Roman" w:hAnsi="Times New Roman"/>
                <w:spacing w:val="-6"/>
                <w:sz w:val="20"/>
                <w:szCs w:val="20"/>
                <w:lang w:eastAsia="ru-RU"/>
              </w:rPr>
              <w:t>01030100 04 0000 810</w:t>
            </w:r>
          </w:p>
        </w:tc>
        <w:tc>
          <w:tcPr>
            <w:tcW w:w="5386" w:type="dxa"/>
            <w:vAlign w:val="bottom"/>
          </w:tcPr>
          <w:p w:rsidR="0051429B" w:rsidRPr="00E9683B" w:rsidRDefault="0051429B" w:rsidP="0051429B">
            <w:pPr>
              <w:spacing w:after="0" w:line="240" w:lineRule="auto"/>
              <w:ind w:rightChars="-48" w:right="-106"/>
              <w:jc w:val="both"/>
              <w:rPr>
                <w:rFonts w:ascii="Times New Roman" w:eastAsia="Times New Roman" w:hAnsi="Times New Roman"/>
                <w:spacing w:val="-6"/>
                <w:sz w:val="20"/>
                <w:szCs w:val="20"/>
                <w:lang w:eastAsia="ru-RU"/>
              </w:rPr>
            </w:pPr>
            <w:r w:rsidRPr="00E9683B">
              <w:rPr>
                <w:rFonts w:ascii="Times New Roman" w:eastAsia="Times New Roman" w:hAnsi="Times New Roman"/>
                <w:spacing w:val="-6"/>
                <w:sz w:val="20"/>
                <w:szCs w:val="20"/>
                <w:lang w:eastAsia="ru-RU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</w:tr>
      <w:tr w:rsidR="0051429B" w:rsidRPr="00E9683B" w:rsidTr="0051429B">
        <w:trPr>
          <w:cantSplit/>
          <w:trHeight w:val="20"/>
        </w:trPr>
        <w:tc>
          <w:tcPr>
            <w:tcW w:w="1134" w:type="dxa"/>
          </w:tcPr>
          <w:p w:rsidR="0051429B" w:rsidRPr="00E9683B" w:rsidRDefault="0051429B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968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2694" w:type="dxa"/>
          </w:tcPr>
          <w:p w:rsidR="0051429B" w:rsidRPr="00E9683B" w:rsidRDefault="0051429B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6"/>
                <w:sz w:val="20"/>
                <w:szCs w:val="20"/>
                <w:lang w:eastAsia="ru-RU"/>
              </w:rPr>
            </w:pPr>
            <w:r w:rsidRPr="00E9683B">
              <w:rPr>
                <w:rFonts w:ascii="Times New Roman" w:eastAsia="Times New Roman" w:hAnsi="Times New Roman"/>
                <w:spacing w:val="-6"/>
                <w:sz w:val="20"/>
                <w:szCs w:val="20"/>
                <w:lang w:eastAsia="ru-RU"/>
              </w:rPr>
              <w:t>01050201 04 0000 510</w:t>
            </w:r>
          </w:p>
        </w:tc>
        <w:tc>
          <w:tcPr>
            <w:tcW w:w="5386" w:type="dxa"/>
            <w:vAlign w:val="bottom"/>
          </w:tcPr>
          <w:p w:rsidR="0051429B" w:rsidRPr="00E9683B" w:rsidRDefault="0051429B" w:rsidP="0051429B">
            <w:pPr>
              <w:spacing w:after="0" w:line="240" w:lineRule="auto"/>
              <w:ind w:rightChars="-48" w:right="-106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968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Увеличение прочих остатков денежных  средств бюджетов городских округов</w:t>
            </w:r>
          </w:p>
        </w:tc>
      </w:tr>
      <w:tr w:rsidR="0051429B" w:rsidRPr="00E9683B" w:rsidTr="0051429B">
        <w:trPr>
          <w:cantSplit/>
          <w:trHeight w:val="20"/>
        </w:trPr>
        <w:tc>
          <w:tcPr>
            <w:tcW w:w="1134" w:type="dxa"/>
          </w:tcPr>
          <w:p w:rsidR="0051429B" w:rsidRPr="00E9683B" w:rsidRDefault="0051429B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968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2694" w:type="dxa"/>
          </w:tcPr>
          <w:p w:rsidR="0051429B" w:rsidRPr="00E9683B" w:rsidRDefault="0051429B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6"/>
                <w:sz w:val="20"/>
                <w:szCs w:val="20"/>
                <w:lang w:eastAsia="ru-RU"/>
              </w:rPr>
            </w:pPr>
            <w:r w:rsidRPr="00E9683B">
              <w:rPr>
                <w:rFonts w:ascii="Times New Roman" w:eastAsia="Times New Roman" w:hAnsi="Times New Roman"/>
                <w:spacing w:val="-6"/>
                <w:sz w:val="20"/>
                <w:szCs w:val="20"/>
                <w:lang w:eastAsia="ru-RU"/>
              </w:rPr>
              <w:t>01050201 04 0000 610</w:t>
            </w:r>
          </w:p>
        </w:tc>
        <w:tc>
          <w:tcPr>
            <w:tcW w:w="5386" w:type="dxa"/>
            <w:vAlign w:val="bottom"/>
          </w:tcPr>
          <w:p w:rsidR="0051429B" w:rsidRPr="00E9683B" w:rsidRDefault="0051429B" w:rsidP="00100A7B">
            <w:pPr>
              <w:spacing w:after="0" w:line="240" w:lineRule="auto"/>
              <w:ind w:rightChars="-48" w:right="-106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968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Уменьшение прочих остатков денежных средств  бюджетов городских округов</w:t>
            </w:r>
          </w:p>
        </w:tc>
      </w:tr>
      <w:tr w:rsidR="0051429B" w:rsidRPr="00E9683B" w:rsidTr="0051429B">
        <w:trPr>
          <w:cantSplit/>
          <w:trHeight w:val="20"/>
        </w:trPr>
        <w:tc>
          <w:tcPr>
            <w:tcW w:w="1134" w:type="dxa"/>
          </w:tcPr>
          <w:p w:rsidR="0051429B" w:rsidRPr="00E9683B" w:rsidRDefault="0051429B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968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2694" w:type="dxa"/>
          </w:tcPr>
          <w:p w:rsidR="0051429B" w:rsidRPr="00E9683B" w:rsidRDefault="0051429B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6"/>
                <w:sz w:val="20"/>
                <w:szCs w:val="20"/>
                <w:lang w:eastAsia="ru-RU"/>
              </w:rPr>
            </w:pPr>
            <w:r w:rsidRPr="00E9683B">
              <w:rPr>
                <w:rFonts w:ascii="Times New Roman" w:eastAsia="Times New Roman" w:hAnsi="Times New Roman"/>
                <w:spacing w:val="-6"/>
                <w:sz w:val="20"/>
                <w:szCs w:val="20"/>
                <w:lang w:eastAsia="ru-RU"/>
              </w:rPr>
              <w:t>01061002 04 0000 550</w:t>
            </w:r>
          </w:p>
        </w:tc>
        <w:tc>
          <w:tcPr>
            <w:tcW w:w="5386" w:type="dxa"/>
            <w:vAlign w:val="bottom"/>
          </w:tcPr>
          <w:p w:rsidR="0051429B" w:rsidRPr="00E9683B" w:rsidRDefault="0051429B" w:rsidP="00100A7B">
            <w:pPr>
              <w:spacing w:after="0" w:line="240" w:lineRule="auto"/>
              <w:ind w:rightChars="-48" w:right="-106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968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Увеличение финансовых активов в собственности городских округов за счет средств организаций, учредителями которых </w:t>
            </w:r>
            <w:proofErr w:type="gramStart"/>
            <w:r w:rsidRPr="00E968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являются  городские округа и лицевые счета которым открыты</w:t>
            </w:r>
            <w:proofErr w:type="gramEnd"/>
            <w:r w:rsidRPr="00E968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территориальных органах Федерального казначейства или финансовых органах муниципальных образований в соответствии с законодательством Российской Федерации</w:t>
            </w:r>
          </w:p>
        </w:tc>
      </w:tr>
    </w:tbl>
    <w:p w:rsidR="00FB2F8D" w:rsidRDefault="00FB2F8D" w:rsidP="00FB2F8D">
      <w:pPr>
        <w:tabs>
          <w:tab w:val="left" w:pos="-60"/>
          <w:tab w:val="center" w:pos="7530"/>
        </w:tabs>
        <w:spacing w:after="0" w:line="240" w:lineRule="auto"/>
        <w:ind w:left="-180" w:hanging="18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1429B" w:rsidRDefault="0051429B" w:rsidP="00FB2F8D">
      <w:pPr>
        <w:tabs>
          <w:tab w:val="left" w:pos="-60"/>
          <w:tab w:val="center" w:pos="7530"/>
        </w:tabs>
        <w:spacing w:after="0" w:line="240" w:lineRule="auto"/>
        <w:ind w:left="-180" w:hanging="18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1429B" w:rsidRPr="00B46349" w:rsidRDefault="0051429B" w:rsidP="00FB2F8D">
      <w:pPr>
        <w:tabs>
          <w:tab w:val="left" w:pos="-60"/>
          <w:tab w:val="center" w:pos="7530"/>
        </w:tabs>
        <w:spacing w:after="0" w:line="240" w:lineRule="auto"/>
        <w:ind w:left="-180" w:hanging="18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B2F8D" w:rsidRPr="00B46349" w:rsidRDefault="00FB2F8D" w:rsidP="00FB2F8D">
      <w:pPr>
        <w:spacing w:after="0" w:line="240" w:lineRule="exact"/>
        <w:ind w:left="-14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46349">
        <w:rPr>
          <w:rFonts w:ascii="Times New Roman" w:eastAsia="Times New Roman" w:hAnsi="Times New Roman"/>
          <w:sz w:val="28"/>
          <w:szCs w:val="28"/>
          <w:lang w:eastAsia="ru-RU"/>
        </w:rPr>
        <w:t>Управляющий делами</w:t>
      </w:r>
    </w:p>
    <w:p w:rsidR="00FB2F8D" w:rsidRPr="00B46349" w:rsidRDefault="00FB2F8D" w:rsidP="00FB2F8D">
      <w:pPr>
        <w:spacing w:after="0" w:line="240" w:lineRule="exact"/>
        <w:ind w:left="-142" w:right="-28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46349">
        <w:rPr>
          <w:rFonts w:ascii="Times New Roman" w:eastAsia="Times New Roman" w:hAnsi="Times New Roman"/>
          <w:sz w:val="28"/>
          <w:szCs w:val="28"/>
          <w:lang w:eastAsia="ru-RU"/>
        </w:rPr>
        <w:t xml:space="preserve">Ставропольской городской Думы </w:t>
      </w:r>
      <w:r w:rsidRPr="00B46349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B46349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B46349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                      </w:t>
      </w:r>
      <w:r w:rsidRPr="00634607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proofErr w:type="spellStart"/>
      <w:r w:rsidRPr="00B46349">
        <w:rPr>
          <w:rFonts w:ascii="Times New Roman" w:eastAsia="Times New Roman" w:hAnsi="Times New Roman"/>
          <w:sz w:val="28"/>
          <w:szCs w:val="28"/>
          <w:lang w:eastAsia="ru-RU"/>
        </w:rPr>
        <w:t>Е.Н.Аладин</w:t>
      </w:r>
      <w:proofErr w:type="spellEnd"/>
    </w:p>
    <w:p w:rsidR="00AA2543" w:rsidRDefault="00AA2543" w:rsidP="00AA2543">
      <w:pPr>
        <w:spacing w:after="0" w:line="240" w:lineRule="auto"/>
        <w:ind w:right="283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AA2543" w:rsidRPr="005C6586" w:rsidRDefault="00AA2543" w:rsidP="00AA2543">
      <w:pPr>
        <w:widowControl w:val="0"/>
        <w:autoSpaceDE w:val="0"/>
        <w:autoSpaceDN w:val="0"/>
        <w:adjustRightInd w:val="0"/>
        <w:spacing w:after="0" w:line="14" w:lineRule="auto"/>
        <w:rPr>
          <w:rFonts w:ascii="Times New Roman" w:eastAsia="Times New Roman" w:hAnsi="Times New Roman"/>
          <w:sz w:val="2"/>
          <w:szCs w:val="2"/>
          <w:highlight w:val="yellow"/>
          <w:lang w:eastAsia="ru-RU"/>
        </w:rPr>
      </w:pPr>
    </w:p>
    <w:p w:rsidR="00500998" w:rsidRPr="00500998" w:rsidRDefault="00500998" w:rsidP="00500998">
      <w:pPr>
        <w:spacing w:after="0" w:line="14" w:lineRule="auto"/>
        <w:rPr>
          <w:sz w:val="2"/>
          <w:szCs w:val="2"/>
        </w:rPr>
      </w:pPr>
    </w:p>
    <w:p w:rsidR="00AA2543" w:rsidRDefault="00AA2543" w:rsidP="00191D6D">
      <w:pPr>
        <w:autoSpaceDE w:val="0"/>
        <w:autoSpaceDN w:val="0"/>
        <w:adjustRightInd w:val="0"/>
        <w:spacing w:after="0" w:line="14" w:lineRule="auto"/>
        <w:jc w:val="both"/>
        <w:rPr>
          <w:rFonts w:ascii="Times New Roman" w:hAnsi="Times New Roman"/>
          <w:sz w:val="28"/>
          <w:szCs w:val="28"/>
        </w:rPr>
      </w:pPr>
    </w:p>
    <w:p w:rsidR="00191D6D" w:rsidRDefault="00191D6D" w:rsidP="00AA25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00AC2" w:rsidRPr="00F00AC2" w:rsidRDefault="00F00AC2" w:rsidP="00F00AC2">
      <w:pPr>
        <w:autoSpaceDE w:val="0"/>
        <w:autoSpaceDN w:val="0"/>
        <w:adjustRightInd w:val="0"/>
        <w:spacing w:after="0" w:line="14" w:lineRule="auto"/>
        <w:jc w:val="both"/>
        <w:rPr>
          <w:rFonts w:ascii="Times New Roman" w:hAnsi="Times New Roman"/>
          <w:sz w:val="2"/>
          <w:szCs w:val="2"/>
        </w:rPr>
      </w:pPr>
    </w:p>
    <w:sectPr w:rsidR="00F00AC2" w:rsidRPr="00F00AC2" w:rsidSect="00191D6D">
      <w:headerReference w:type="default" r:id="rId6"/>
      <w:pgSz w:w="11906" w:h="16838"/>
      <w:pgMar w:top="1418" w:right="567" w:bottom="1134" w:left="1985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23E5" w:rsidRDefault="006423E5" w:rsidP="00AA2543">
      <w:pPr>
        <w:spacing w:after="0" w:line="240" w:lineRule="auto"/>
      </w:pPr>
      <w:r>
        <w:separator/>
      </w:r>
    </w:p>
  </w:endnote>
  <w:endnote w:type="continuationSeparator" w:id="0">
    <w:p w:rsidR="006423E5" w:rsidRDefault="006423E5" w:rsidP="00AA25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23E5" w:rsidRDefault="006423E5" w:rsidP="00AA2543">
      <w:pPr>
        <w:spacing w:after="0" w:line="240" w:lineRule="auto"/>
      </w:pPr>
      <w:r>
        <w:separator/>
      </w:r>
    </w:p>
  </w:footnote>
  <w:footnote w:type="continuationSeparator" w:id="0">
    <w:p w:rsidR="006423E5" w:rsidRDefault="006423E5" w:rsidP="00AA25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457993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</w:rPr>
    </w:sdtEndPr>
    <w:sdtContent>
      <w:p w:rsidR="00AA2543" w:rsidRPr="00AA2543" w:rsidRDefault="00990F9C">
        <w:pPr>
          <w:pStyle w:val="a3"/>
          <w:jc w:val="center"/>
          <w:rPr>
            <w:rFonts w:ascii="Times New Roman" w:hAnsi="Times New Roman"/>
            <w:sz w:val="28"/>
          </w:rPr>
        </w:pPr>
        <w:r w:rsidRPr="00AA2543">
          <w:rPr>
            <w:rFonts w:ascii="Times New Roman" w:hAnsi="Times New Roman"/>
            <w:sz w:val="28"/>
          </w:rPr>
          <w:fldChar w:fldCharType="begin"/>
        </w:r>
        <w:r w:rsidR="00AA2543" w:rsidRPr="00AA2543">
          <w:rPr>
            <w:rFonts w:ascii="Times New Roman" w:hAnsi="Times New Roman"/>
            <w:sz w:val="28"/>
          </w:rPr>
          <w:instrText xml:space="preserve"> PAGE   \* MERGEFORMAT </w:instrText>
        </w:r>
        <w:r w:rsidRPr="00AA2543">
          <w:rPr>
            <w:rFonts w:ascii="Times New Roman" w:hAnsi="Times New Roman"/>
            <w:sz w:val="28"/>
          </w:rPr>
          <w:fldChar w:fldCharType="separate"/>
        </w:r>
        <w:r w:rsidR="009953B8">
          <w:rPr>
            <w:rFonts w:ascii="Times New Roman" w:hAnsi="Times New Roman"/>
            <w:noProof/>
            <w:sz w:val="28"/>
          </w:rPr>
          <w:t>2</w:t>
        </w:r>
        <w:r w:rsidRPr="00AA2543">
          <w:rPr>
            <w:rFonts w:ascii="Times New Roman" w:hAnsi="Times New Roman"/>
            <w:sz w:val="28"/>
          </w:rPr>
          <w:fldChar w:fldCharType="end"/>
        </w:r>
      </w:p>
    </w:sdtContent>
  </w:sdt>
  <w:p w:rsidR="00AA2543" w:rsidRDefault="00AA2543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A2543"/>
    <w:rsid w:val="000A2928"/>
    <w:rsid w:val="00191D6D"/>
    <w:rsid w:val="00207BAB"/>
    <w:rsid w:val="003513A6"/>
    <w:rsid w:val="00386F40"/>
    <w:rsid w:val="003A7536"/>
    <w:rsid w:val="0047109C"/>
    <w:rsid w:val="00500998"/>
    <w:rsid w:val="0051429B"/>
    <w:rsid w:val="00515D61"/>
    <w:rsid w:val="00556ADD"/>
    <w:rsid w:val="006423E5"/>
    <w:rsid w:val="00650936"/>
    <w:rsid w:val="007012B7"/>
    <w:rsid w:val="00801DCE"/>
    <w:rsid w:val="00931DC0"/>
    <w:rsid w:val="009436E3"/>
    <w:rsid w:val="00990F9C"/>
    <w:rsid w:val="009953B8"/>
    <w:rsid w:val="009F659E"/>
    <w:rsid w:val="00AA2543"/>
    <w:rsid w:val="00AB2C08"/>
    <w:rsid w:val="00B46444"/>
    <w:rsid w:val="00BC02A9"/>
    <w:rsid w:val="00C11D9A"/>
    <w:rsid w:val="00CC7BD4"/>
    <w:rsid w:val="00CE578F"/>
    <w:rsid w:val="00D305C2"/>
    <w:rsid w:val="00D40247"/>
    <w:rsid w:val="00E51CEC"/>
    <w:rsid w:val="00F00AC2"/>
    <w:rsid w:val="00F5405D"/>
    <w:rsid w:val="00FB2F8D"/>
    <w:rsid w:val="00FC51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54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A25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A2543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semiHidden/>
    <w:unhideWhenUsed/>
    <w:rsid w:val="00AA25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A2543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AA25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A2543"/>
    <w:rPr>
      <w:rFonts w:ascii="Tahoma" w:eastAsia="Calibri" w:hAnsi="Tahoma" w:cs="Tahoma"/>
      <w:sz w:val="16"/>
      <w:szCs w:val="16"/>
    </w:rPr>
  </w:style>
  <w:style w:type="paragraph" w:customStyle="1" w:styleId="ConsPlusNormal">
    <w:name w:val="ConsPlusNormal"/>
    <w:rsid w:val="007012B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0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298</Words>
  <Characters>1701</Characters>
  <Application>Microsoft Office Word</Application>
  <DocSecurity>0</DocSecurity>
  <Lines>14</Lines>
  <Paragraphs>3</Paragraphs>
  <ScaleCrop>false</ScaleCrop>
  <Company>Администрация городв Ставрополя</Company>
  <LinksUpToDate>false</LinksUpToDate>
  <CharactersWithSpaces>1996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Y.Gomzina</dc:creator>
  <cp:lastModifiedBy>TA.Igonina</cp:lastModifiedBy>
  <cp:revision>2</cp:revision>
  <cp:lastPrinted>2016-11-14T11:14:00Z</cp:lastPrinted>
  <dcterms:created xsi:type="dcterms:W3CDTF">2016-12-08T14:11:00Z</dcterms:created>
  <dcterms:modified xsi:type="dcterms:W3CDTF">2016-12-08T14:11:00Z</dcterms:modified>
</cp:coreProperties>
</file>